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35" w:rsidRDefault="00F14535" w:rsidP="0051063D">
      <w:pPr>
        <w:jc w:val="center"/>
        <w:rPr>
          <w:b/>
        </w:rPr>
      </w:pPr>
      <w:r>
        <w:rPr>
          <w:b/>
        </w:rPr>
        <w:t xml:space="preserve">Elektrostatyczne wytwarzanie </w:t>
      </w:r>
      <w:proofErr w:type="spellStart"/>
      <w:r>
        <w:rPr>
          <w:b/>
        </w:rPr>
        <w:t>nanowłóknin</w:t>
      </w:r>
      <w:proofErr w:type="spellEnd"/>
      <w:r>
        <w:rPr>
          <w:b/>
        </w:rPr>
        <w:t xml:space="preserve"> polimerowych </w:t>
      </w:r>
      <w:r>
        <w:rPr>
          <w:b/>
        </w:rPr>
        <w:br/>
        <w:t xml:space="preserve">o strukturze makroporowatej </w:t>
      </w:r>
    </w:p>
    <w:p w:rsidR="005E524E" w:rsidRDefault="005E524E" w:rsidP="0051063D">
      <w:pPr>
        <w:jc w:val="center"/>
        <w:rPr>
          <w:b/>
        </w:rPr>
      </w:pPr>
    </w:p>
    <w:p w:rsidR="00E2435E" w:rsidRDefault="00E2435E" w:rsidP="00E2435E">
      <w:pPr>
        <w:jc w:val="center"/>
        <w:rPr>
          <w:b/>
        </w:rPr>
      </w:pPr>
      <w:r>
        <w:rPr>
          <w:b/>
        </w:rPr>
        <w:t>Opiekun naukowy: dr hab. inż. Dorota Lewińska</w:t>
      </w:r>
    </w:p>
    <w:p w:rsidR="00E2435E" w:rsidRDefault="00E2435E" w:rsidP="00E2435E">
      <w:pPr>
        <w:jc w:val="center"/>
        <w:rPr>
          <w:i/>
        </w:rPr>
      </w:pPr>
      <w:r>
        <w:rPr>
          <w:b/>
        </w:rPr>
        <w:t xml:space="preserve">Opiekun pomocniczy: dr inż. Marcin </w:t>
      </w:r>
      <w:proofErr w:type="spellStart"/>
      <w:r>
        <w:rPr>
          <w:b/>
        </w:rPr>
        <w:t>Grzeczkowicz</w:t>
      </w:r>
      <w:proofErr w:type="spellEnd"/>
      <w:r>
        <w:rPr>
          <w:b/>
        </w:rPr>
        <w:t xml:space="preserve"> </w:t>
      </w:r>
    </w:p>
    <w:p w:rsidR="00E2435E" w:rsidRDefault="00E2435E" w:rsidP="00E2435E">
      <w:pPr>
        <w:jc w:val="center"/>
        <w:rPr>
          <w:i/>
        </w:rPr>
      </w:pPr>
    </w:p>
    <w:p w:rsidR="00E2435E" w:rsidRDefault="00E2435E" w:rsidP="00E2435E">
      <w:pPr>
        <w:jc w:val="center"/>
        <w:rPr>
          <w:i/>
        </w:rPr>
      </w:pPr>
      <w:r>
        <w:rPr>
          <w:i/>
        </w:rPr>
        <w:t>Instytut Biocybernetyki i Inżynierii Biomedycznej PAN</w:t>
      </w:r>
    </w:p>
    <w:p w:rsidR="00E2435E" w:rsidRPr="008937C3" w:rsidRDefault="00E2435E" w:rsidP="00E2435E">
      <w:pPr>
        <w:jc w:val="center"/>
        <w:rPr>
          <w:i/>
        </w:rPr>
      </w:pPr>
      <w:r w:rsidRPr="008937C3">
        <w:rPr>
          <w:i/>
        </w:rPr>
        <w:t xml:space="preserve">Zakład II, Biomateriałów i Systemów Biotechnologicznych </w:t>
      </w:r>
    </w:p>
    <w:p w:rsidR="00E2435E" w:rsidRPr="008937C3" w:rsidRDefault="00E2435E" w:rsidP="00E2435E">
      <w:pPr>
        <w:jc w:val="center"/>
        <w:rPr>
          <w:i/>
        </w:rPr>
      </w:pPr>
      <w:r w:rsidRPr="008937C3">
        <w:rPr>
          <w:i/>
        </w:rPr>
        <w:t xml:space="preserve">Pracownia </w:t>
      </w:r>
      <w:r w:rsidRPr="008937C3">
        <w:rPr>
          <w:i/>
          <w:color w:val="000000"/>
        </w:rPr>
        <w:t xml:space="preserve">Elektrostatycznych Metod </w:t>
      </w:r>
      <w:proofErr w:type="spellStart"/>
      <w:r w:rsidRPr="008937C3">
        <w:rPr>
          <w:i/>
          <w:color w:val="000000"/>
        </w:rPr>
        <w:t>Bioenkapsulacji</w:t>
      </w:r>
      <w:proofErr w:type="spellEnd"/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D03E18">
        <w:trPr>
          <w:trHeight w:val="8128"/>
        </w:trPr>
        <w:tc>
          <w:tcPr>
            <w:tcW w:w="9212" w:type="dxa"/>
          </w:tcPr>
          <w:p w:rsidR="009345ED" w:rsidRDefault="009345ED" w:rsidP="00F14535">
            <w:pPr>
              <w:jc w:val="both"/>
            </w:pPr>
            <w:r>
              <w:t xml:space="preserve"> </w:t>
            </w:r>
          </w:p>
          <w:p w:rsidR="00BC69D6" w:rsidRDefault="00747A8A" w:rsidP="00E2435E">
            <w:pPr>
              <w:ind w:firstLine="426"/>
              <w:jc w:val="both"/>
            </w:pPr>
            <w:r w:rsidRPr="00F14535">
              <w:t xml:space="preserve">Spośród różnych materiałów służących do wytwarzania rusztowań </w:t>
            </w:r>
            <w:r w:rsidR="00F14535" w:rsidRPr="00F14535">
              <w:t>(</w:t>
            </w:r>
            <w:proofErr w:type="spellStart"/>
            <w:r w:rsidR="00F14535" w:rsidRPr="00F14535">
              <w:t>skafoldów</w:t>
            </w:r>
            <w:proofErr w:type="spellEnd"/>
            <w:r w:rsidR="00F14535" w:rsidRPr="00F14535">
              <w:t xml:space="preserve">) </w:t>
            </w:r>
            <w:r w:rsidRPr="00F14535">
              <w:t>komórkowych biozgodne, wysokocząsteczkowe polimery syntetyczne</w:t>
            </w:r>
            <w:r w:rsidR="00872813" w:rsidRPr="00F14535">
              <w:t xml:space="preserve"> </w:t>
            </w:r>
            <w:r w:rsidRPr="00F14535">
              <w:t>są coraz częściej wykorzystywane</w:t>
            </w:r>
            <w:r w:rsidR="00872813" w:rsidRPr="00F14535">
              <w:t xml:space="preserve"> do tego celu</w:t>
            </w:r>
            <w:r w:rsidRPr="00F14535">
              <w:t xml:space="preserve"> głównie z uwagi na ich bardzo dobre właściwości mechaniczne.</w:t>
            </w:r>
            <w:r w:rsidR="00D5140E">
              <w:t xml:space="preserve"> Polimery takie mogą być z powodzeniem użyte do wytwarzania membranowych skafoldów komórkowych (metodą mokrej inwersji faz), z zastosowaniem niestandardowych poroforów takich jak </w:t>
            </w:r>
            <w:r w:rsidR="00BC69D6">
              <w:t>tkaniny lub włókniny (np. bibuła filtracyjna). Korzyścią płynącą z zastosowania tego typu prekursorów porów jest możliwość wytworzenia membrany (rusztowania) o rozwiniętej powierzchni,  zbudowanej z dużej ilości odpowiednio dużych, otwartych porów. Taka architektura powierzchni sprzyja zasiedlaniu jej przez komórki oraz ich namnażaniu się w przestrzeni 3D.</w:t>
            </w:r>
          </w:p>
          <w:p w:rsidR="00BC69D6" w:rsidRDefault="00BC69D6" w:rsidP="00E2435E">
            <w:pPr>
              <w:ind w:firstLine="426"/>
              <w:jc w:val="both"/>
            </w:pPr>
            <w:r w:rsidRPr="00E2435E">
              <w:t>Celem pracy</w:t>
            </w:r>
            <w:r>
              <w:t xml:space="preserve"> jest wytworzenie włóknin z polimerów syntetycznych oraz naturalnych stanowiących podłoże do wytwarzania szeroko-porowatych polimerowych skafoldów membranowych. </w:t>
            </w:r>
          </w:p>
          <w:p w:rsidR="00B05663" w:rsidRDefault="00235F16" w:rsidP="00E2435E">
            <w:pPr>
              <w:ind w:firstLine="426"/>
              <w:jc w:val="both"/>
            </w:pPr>
            <w:r w:rsidRPr="00E2435E">
              <w:t>Najważniejsze etapy prac to:</w:t>
            </w:r>
            <w:r>
              <w:t xml:space="preserve"> </w:t>
            </w:r>
            <w:r w:rsidR="00BC69D6">
              <w:t>opracowanie metody elektrostatycznego przędzenia włóknin zbudowanych z nici o grubości mikronowej</w:t>
            </w:r>
            <w:r>
              <w:t xml:space="preserve"> o różnej strukturze i grubości</w:t>
            </w:r>
            <w:r w:rsidR="003145FB">
              <w:t xml:space="preserve"> oraz składzie chemicznym</w:t>
            </w:r>
            <w:r>
              <w:t xml:space="preserve">, </w:t>
            </w:r>
            <w:r w:rsidR="003145FB">
              <w:t xml:space="preserve">wytworzenie włóknin o założonej architekturze powierzchni, </w:t>
            </w:r>
            <w:r>
              <w:t xml:space="preserve">wytworzenie odpowiednich skafoldów membranowych, zbadanie </w:t>
            </w:r>
            <w:r w:rsidR="003145FB">
              <w:t xml:space="preserve"> struktury i </w:t>
            </w:r>
            <w:r>
              <w:t>właściwości otrzymanych powierzchni (metodami mikroskopowymi i fizyko-chemicznymi)</w:t>
            </w:r>
            <w:r w:rsidR="003145FB">
              <w:t xml:space="preserve"> i zbadanie</w:t>
            </w:r>
            <w:r>
              <w:t xml:space="preserve"> przydatności</w:t>
            </w:r>
            <w:r w:rsidR="003145FB">
              <w:t xml:space="preserve"> otrzymanych rusztowań</w:t>
            </w:r>
            <w:r>
              <w:t xml:space="preserve"> </w:t>
            </w:r>
            <w:r w:rsidR="003145FB">
              <w:t>do hodowli 3D</w:t>
            </w:r>
            <w:r>
              <w:t xml:space="preserve"> z </w:t>
            </w:r>
            <w:r w:rsidR="003145FB">
              <w:t xml:space="preserve">zastosowaniem komórek modelowych. </w:t>
            </w:r>
            <w:r>
              <w:t xml:space="preserve"> </w:t>
            </w: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  <w:p w:rsidR="00B05663" w:rsidRDefault="00B05663" w:rsidP="00A32F02">
            <w:pPr>
              <w:jc w:val="both"/>
            </w:pP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1B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22720"/>
    <w:rsid w:val="00047D4B"/>
    <w:rsid w:val="0005644E"/>
    <w:rsid w:val="00074355"/>
    <w:rsid w:val="00077131"/>
    <w:rsid w:val="00081000"/>
    <w:rsid w:val="000D4818"/>
    <w:rsid w:val="001B72BC"/>
    <w:rsid w:val="00235F16"/>
    <w:rsid w:val="00283631"/>
    <w:rsid w:val="002A67C6"/>
    <w:rsid w:val="002B740F"/>
    <w:rsid w:val="002D2213"/>
    <w:rsid w:val="003145FB"/>
    <w:rsid w:val="004164B3"/>
    <w:rsid w:val="0051063D"/>
    <w:rsid w:val="005E524E"/>
    <w:rsid w:val="00601B00"/>
    <w:rsid w:val="00693693"/>
    <w:rsid w:val="0069500C"/>
    <w:rsid w:val="006A69C7"/>
    <w:rsid w:val="006B6EFE"/>
    <w:rsid w:val="00747A8A"/>
    <w:rsid w:val="00872813"/>
    <w:rsid w:val="009345ED"/>
    <w:rsid w:val="009D31E0"/>
    <w:rsid w:val="009D4093"/>
    <w:rsid w:val="009F2423"/>
    <w:rsid w:val="00A32F02"/>
    <w:rsid w:val="00A76A06"/>
    <w:rsid w:val="00A84619"/>
    <w:rsid w:val="00AE7B9F"/>
    <w:rsid w:val="00B05663"/>
    <w:rsid w:val="00B361C0"/>
    <w:rsid w:val="00BC34D3"/>
    <w:rsid w:val="00BC69D6"/>
    <w:rsid w:val="00C8760C"/>
    <w:rsid w:val="00D03E18"/>
    <w:rsid w:val="00D5140E"/>
    <w:rsid w:val="00D91BD8"/>
    <w:rsid w:val="00D92F4D"/>
    <w:rsid w:val="00E2435E"/>
    <w:rsid w:val="00F14535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2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3</cp:revision>
  <dcterms:created xsi:type="dcterms:W3CDTF">2017-06-12T11:34:00Z</dcterms:created>
  <dcterms:modified xsi:type="dcterms:W3CDTF">2017-06-12T11:46:00Z</dcterms:modified>
</cp:coreProperties>
</file>